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Melhores Universidades da América Latina em Engenharias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Classificação da Times Higher Education</w:t>
      </w:r>
    </w:p>
    <w:p w:rsidR="00000000" w:rsidDel="00000000" w:rsidP="00000000" w:rsidRDefault="00000000" w:rsidRPr="00000000" w14:paraId="00000006">
      <w:pPr>
        <w:spacing w:after="300" w:before="30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5.0" w:type="dxa"/>
        <w:jc w:val="left"/>
        <w:tblInd w:w="0.0" w:type="dxa"/>
        <w:tblLayout w:type="fixed"/>
        <w:tblLook w:val="0400"/>
      </w:tblPr>
      <w:tblGrid>
        <w:gridCol w:w="2216"/>
        <w:gridCol w:w="1784"/>
        <w:gridCol w:w="3454"/>
        <w:gridCol w:w="1601"/>
        <w:tblGridChange w:id="0">
          <w:tblGrid>
            <w:gridCol w:w="2216"/>
            <w:gridCol w:w="1784"/>
            <w:gridCol w:w="3454"/>
            <w:gridCol w:w="1601"/>
          </w:tblGrid>
        </w:tblGridChange>
      </w:tblGrid>
      <w:tr>
        <w:trPr>
          <w:trHeight w:val="96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Rank América Latina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Rank Mundial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Universidade</w:t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País/Região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251–300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t xml:space="preserve">University of São Paulo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Bra</w:t>
              </w:r>
            </w:hyperlink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sil</w:t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401–500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t xml:space="preserve">University of Campinas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Brasil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501–600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t xml:space="preserve">Pontifical Javeriana University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Colômbia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601–800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t xml:space="preserve">University of the Andes, Colombia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Colômbia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601–800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t xml:space="preserve">University of Costa Rica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Costa Rica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601–800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t xml:space="preserve">Federal University of Minas Gerais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Brasil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601–800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t xml:space="preserve">Federal University of Rio Grande do Sul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Brasil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601–800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t xml:space="preserve">Federal University of São Paulo (UNIFESP)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Brasil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601–800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t xml:space="preserve">Federico Santa María Technical University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Chile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601–800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t xml:space="preserve">Monterrey Institute of Technology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México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300" w:before="300" w:line="240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Fonte: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300" w:before="300" w:line="240" w:lineRule="auto"/>
        <w:rPr>
          <w:sz w:val="24"/>
          <w:szCs w:val="24"/>
        </w:rPr>
      </w:pPr>
      <w:bookmarkStart w:colFirst="0" w:colLast="0" w:name="_27s6z1n1l6l6" w:id="1"/>
      <w:bookmarkEnd w:id="1"/>
      <w:r w:rsidDel="00000000" w:rsidR="00000000" w:rsidRPr="00000000">
        <w:rPr>
          <w:sz w:val="24"/>
          <w:szCs w:val="24"/>
          <w:rtl w:val="0"/>
        </w:rPr>
        <w:t xml:space="preserve">Times Higher Education. </w:t>
      </w:r>
      <w:r w:rsidDel="00000000" w:rsidR="00000000" w:rsidRPr="00000000">
        <w:rPr>
          <w:b w:val="1"/>
          <w:sz w:val="24"/>
          <w:szCs w:val="24"/>
          <w:rtl w:val="0"/>
        </w:rPr>
        <w:t xml:space="preserve">The World University Rankings.</w:t>
      </w:r>
      <w:r w:rsidDel="00000000" w:rsidR="00000000" w:rsidRPr="00000000">
        <w:rPr>
          <w:sz w:val="24"/>
          <w:szCs w:val="24"/>
          <w:rtl w:val="0"/>
        </w:rPr>
        <w:t xml:space="preserve"> Disponível em: &lt;</w:t>
      </w:r>
      <w:hyperlink r:id="rId2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https://www.timeshighereducation.com/world-university-rankings/2019/world-ranking#!/page/6/length/100/subjects/3066/sort_by/rank/sort_order/asc/cols/undefined</w:t>
        </w:r>
      </w:hyperlink>
      <w:r w:rsidDel="00000000" w:rsidR="00000000" w:rsidRPr="00000000">
        <w:rPr>
          <w:sz w:val="24"/>
          <w:szCs w:val="24"/>
          <w:rtl w:val="0"/>
        </w:rPr>
        <w:t xml:space="preserve">&gt;</w:t>
      </w:r>
    </w:p>
    <w:p w:rsidR="00000000" w:rsidDel="00000000" w:rsidP="00000000" w:rsidRDefault="00000000" w:rsidRPr="00000000" w14:paraId="00000035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2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timeshighereducation.com/world-university-rankings/federal-university-sao-paulo-unifesp" TargetMode="External"/><Relationship Id="rId22" Type="http://schemas.openxmlformats.org/officeDocument/2006/relationships/hyperlink" Target="https://www.timeshighereducation.com/world-university-rankings/federico-santa-maria-technical-university" TargetMode="External"/><Relationship Id="rId21" Type="http://schemas.openxmlformats.org/officeDocument/2006/relationships/hyperlink" Target="https://www.timeshighereducation.com/location/a4zw0000000GnyUAAS" TargetMode="External"/><Relationship Id="rId24" Type="http://schemas.openxmlformats.org/officeDocument/2006/relationships/hyperlink" Target="https://www.timeshighereducation.com/world-university-rankings/monterrey-institute-technology" TargetMode="External"/><Relationship Id="rId23" Type="http://schemas.openxmlformats.org/officeDocument/2006/relationships/hyperlink" Target="https://www.timeshighereducation.com/location/a4zw0000000GnybAA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imeshighereducation.com/location/a4zw0000000GnyUAAS" TargetMode="External"/><Relationship Id="rId26" Type="http://schemas.openxmlformats.org/officeDocument/2006/relationships/hyperlink" Target="https://www.timeshighereducation.com/world-university-rankings/2019/world-ranking#!/page/6/length/100/subjects/3066/sort_by/rank/sort_order/asc/cols/undefined" TargetMode="External"/><Relationship Id="rId25" Type="http://schemas.openxmlformats.org/officeDocument/2006/relationships/hyperlink" Target="https://www.timeshighereducation.com/location/a4zw0000000GnyAAAS" TargetMode="External"/><Relationship Id="rId27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timeshighereducation.com/world-university-rankings/university-sao-paulo" TargetMode="External"/><Relationship Id="rId7" Type="http://schemas.openxmlformats.org/officeDocument/2006/relationships/hyperlink" Target="https://www.timeshighereducation.com/location/a4zw0000000GnyUAAS" TargetMode="External"/><Relationship Id="rId8" Type="http://schemas.openxmlformats.org/officeDocument/2006/relationships/hyperlink" Target="https://www.timeshighereducation.com/world-university-rankings/university-campinas" TargetMode="External"/><Relationship Id="rId11" Type="http://schemas.openxmlformats.org/officeDocument/2006/relationships/hyperlink" Target="https://www.timeshighereducation.com/location/a4zw0000000GnycAAC" TargetMode="External"/><Relationship Id="rId10" Type="http://schemas.openxmlformats.org/officeDocument/2006/relationships/hyperlink" Target="https://www.timeshighereducation.com/world-university-rankings/pontifical-javeriana-university" TargetMode="External"/><Relationship Id="rId13" Type="http://schemas.openxmlformats.org/officeDocument/2006/relationships/hyperlink" Target="https://www.timeshighereducation.com/location/a4zw0000000GnycAAC" TargetMode="External"/><Relationship Id="rId12" Type="http://schemas.openxmlformats.org/officeDocument/2006/relationships/hyperlink" Target="https://www.timeshighereducation.com/world-university-rankings/university-andes-colombia" TargetMode="External"/><Relationship Id="rId15" Type="http://schemas.openxmlformats.org/officeDocument/2006/relationships/hyperlink" Target="https://www.timeshighereducation.com/location/a4zw0000000Gny6AAC" TargetMode="External"/><Relationship Id="rId14" Type="http://schemas.openxmlformats.org/officeDocument/2006/relationships/hyperlink" Target="https://www.timeshighereducation.com/world-university-rankings/university-costa-rica" TargetMode="External"/><Relationship Id="rId17" Type="http://schemas.openxmlformats.org/officeDocument/2006/relationships/hyperlink" Target="https://www.timeshighereducation.com/location/a4zw0000000GnyUAAS" TargetMode="External"/><Relationship Id="rId16" Type="http://schemas.openxmlformats.org/officeDocument/2006/relationships/hyperlink" Target="https://www.timeshighereducation.com/world-university-rankings/federal-university-minas-gerais" TargetMode="External"/><Relationship Id="rId19" Type="http://schemas.openxmlformats.org/officeDocument/2006/relationships/hyperlink" Target="https://www.timeshighereducation.com/location/a4zw0000000GnyUAAS" TargetMode="External"/><Relationship Id="rId18" Type="http://schemas.openxmlformats.org/officeDocument/2006/relationships/hyperlink" Target="https://www.timeshighereducation.com/world-university-rankings/federal-university-rio-grande-do-su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